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50" w:line="600" w:lineRule="exact"/>
        <w:ind w:left="0"/>
        <w:jc w:val="center"/>
        <w:rPr>
          <w:rFonts w:ascii="方正小标宋简体" w:eastAsia="方正小标宋简体" w:cs="方正小标宋简体"/>
          <w:b w:val="0"/>
          <w:bCs w:val="0"/>
          <w:color w:val="000000"/>
          <w:spacing w:val="-4"/>
          <w:sz w:val="44"/>
          <w:szCs w:val="44"/>
          <w:lang w:val="en-US" w:bidi="ar-SA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b w:val="0"/>
          <w:bCs w:val="0"/>
          <w:color w:val="000000"/>
          <w:spacing w:val="-4"/>
          <w:sz w:val="44"/>
          <w:szCs w:val="44"/>
          <w:lang w:val="en-US" w:bidi="ar-SA"/>
        </w:rPr>
        <w:t>2022 年金华市“八婺聚英才 智创赢未来”</w:t>
      </w:r>
    </w:p>
    <w:p>
      <w:pPr>
        <w:pStyle w:val="3"/>
        <w:spacing w:afterLines="50" w:line="600" w:lineRule="exact"/>
        <w:ind w:left="0"/>
        <w:jc w:val="center"/>
        <w:rPr>
          <w:rFonts w:ascii="方正小标宋简体" w:eastAsia="方正小标宋简体" w:cs="方正小标宋简体"/>
          <w:b w:val="0"/>
          <w:bCs w:val="0"/>
          <w:color w:val="000000"/>
          <w:spacing w:val="-4"/>
          <w:sz w:val="44"/>
          <w:szCs w:val="44"/>
          <w:lang w:val="en-US" w:bidi="ar-SA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pacing w:val="-4"/>
          <w:sz w:val="44"/>
          <w:szCs w:val="44"/>
          <w:lang w:val="en-US" w:bidi="ar-SA"/>
        </w:rPr>
        <w:t>青年创新创业大赛报名表</w:t>
      </w:r>
    </w:p>
    <w:tbl>
      <w:tblPr>
        <w:tblStyle w:val="9"/>
        <w:tblW w:w="8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945"/>
        <w:gridCol w:w="1201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2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项目名称</w:t>
            </w:r>
          </w:p>
        </w:tc>
        <w:tc>
          <w:tcPr>
            <w:tcW w:w="7217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负责人姓名</w:t>
            </w:r>
          </w:p>
        </w:tc>
        <w:tc>
          <w:tcPr>
            <w:tcW w:w="2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2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团队人数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项目分组</w:t>
            </w:r>
          </w:p>
        </w:tc>
        <w:tc>
          <w:tcPr>
            <w:tcW w:w="7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□智能制造 □数字经济 □乡村振兴 □青春</w:t>
            </w:r>
            <w:r>
              <w:rPr>
                <w:rFonts w:ascii="Times New Roman" w:cs="Times New Roman"/>
                <w:kern w:val="2"/>
                <w:sz w:val="24"/>
                <w:szCs w:val="24"/>
              </w:rPr>
              <w:t>综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 w:eastAsia="zh-CN"/>
              </w:rPr>
              <w:t>项目所属单位</w:t>
            </w:r>
          </w:p>
        </w:tc>
        <w:tc>
          <w:tcPr>
            <w:tcW w:w="7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  <w:t>工商登记</w:t>
            </w:r>
          </w:p>
        </w:tc>
        <w:tc>
          <w:tcPr>
            <w:tcW w:w="7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□</w:t>
            </w:r>
            <w:r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  <w:t>已登记注册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 xml:space="preserve"> □</w:t>
            </w:r>
            <w:r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  <w:t>未登记注册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6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项目概述</w:t>
            </w:r>
          </w:p>
        </w:tc>
        <w:tc>
          <w:tcPr>
            <w:tcW w:w="7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（</w:t>
            </w:r>
            <w:r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  <w:t>500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字内，主要介绍技术、产品、目前所处发展阶段</w:t>
            </w:r>
            <w:r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  <w:t>及带动就业情况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，本技术、产品及服务的新颖性、先进性和独特性，如拥有的专门技术、版权、配方、品牌、销售网络、许可证、专营权、特许权经营等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/>
                <w:kern w:val="2"/>
                <w:sz w:val="24"/>
                <w:szCs w:val="24"/>
              </w:rPr>
              <w:t>获奖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情况</w:t>
            </w:r>
          </w:p>
        </w:tc>
        <w:tc>
          <w:tcPr>
            <w:tcW w:w="7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（如有，请附复印件）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16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参赛人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承诺书</w:t>
            </w:r>
          </w:p>
        </w:tc>
        <w:tc>
          <w:tcPr>
            <w:tcW w:w="7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5"/>
              <w:jc w:val="both"/>
              <w:rPr>
                <w:kern w:val="2"/>
                <w:lang w:val="en-US"/>
              </w:rPr>
            </w:pPr>
            <w:r>
              <w:rPr>
                <w:rFonts w:hint="eastAsia"/>
                <w:kern w:val="2"/>
                <w:lang w:val="en-US"/>
              </w:rPr>
              <w:t>本人承诺：本创业项目属实，若有任何虚假信息，愿承担相应法律责任。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204" w:right="0"/>
              <w:jc w:val="both"/>
              <w:rPr>
                <w:kern w:val="2"/>
                <w:lang w:val="en-US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right="0" w:firstLine="480"/>
              <w:jc w:val="both"/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参赛人签字或盖章</w:t>
            </w:r>
          </w:p>
          <w:p>
            <w:pPr>
              <w:pStyle w:val="2"/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right="0" w:firstLine="480"/>
              <w:jc w:val="both"/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right="0" w:firstLine="4800" w:firstLineChars="2000"/>
              <w:jc w:val="both"/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cs="Times New Roman"/>
                <w:kern w:val="2"/>
                <w:sz w:val="24"/>
                <w:szCs w:val="24"/>
                <w:lang w:val="en-US"/>
              </w:rPr>
              <w:t>2022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 xml:space="preserve">年 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 xml:space="preserve">月 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1692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各（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/>
              </w:rPr>
              <w:t>县、市）区主办单位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推荐意见</w:t>
            </w:r>
          </w:p>
        </w:tc>
        <w:tc>
          <w:tcPr>
            <w:tcW w:w="7217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1120"/>
              <w:jc w:val="right"/>
              <w:rPr>
                <w:rFonts w:ascii="Times New Roman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1259"/>
              <w:jc w:val="right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盖章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204" w:right="0"/>
              <w:jc w:val="right"/>
              <w:rPr>
                <w:kern w:val="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5"/>
              <w:jc w:val="center"/>
              <w:rPr>
                <w:rFonts w:asci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ascii="Times New Roman" w:cs="Times New Roman"/>
                <w:kern w:val="2"/>
                <w:sz w:val="24"/>
                <w:szCs w:val="24"/>
              </w:rPr>
              <w:t>2022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年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/>
                <w:kern w:val="2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ascii="Times New Roman" w:eastAsia="黑体" w:cs="Times New Roman"/>
          <w:color w:val="000000"/>
          <w:spacing w:val="-4"/>
          <w:sz w:val="32"/>
          <w:szCs w:val="32"/>
          <w:lang w:val="en-US" w:bidi="ar-SA"/>
        </w:rPr>
        <w:br w:type="page"/>
      </w:r>
    </w:p>
    <w:p>
      <w:pPr>
        <w:pStyle w:val="8"/>
        <w:tabs>
          <w:tab w:val="center" w:pos="3912"/>
        </w:tabs>
        <w:spacing w:before="0" w:beforeAutospacing="0" w:after="0" w:afterAutospacing="0"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val="en-US"/>
        </w:rPr>
        <w:t>2022年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/>
        </w:rPr>
        <w:t>金华市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/>
        </w:rPr>
        <w:t>“八婺聚英才 智创赢未来”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val="en-US"/>
        </w:rPr>
        <w:t>青年</w:t>
      </w:r>
      <w:r>
        <w:rPr>
          <w:rFonts w:hint="eastAsia" w:ascii="方正小标宋简体" w:hAnsi="宋体" w:eastAsia="方正小标宋简体" w:cs="方正小标宋简体"/>
          <w:bCs/>
          <w:kern w:val="2"/>
          <w:sz w:val="44"/>
          <w:szCs w:val="44"/>
          <w:lang w:val="en-US" w:eastAsia="zh-CN" w:bidi="ar-SA"/>
        </w:rPr>
        <w:t>创新创业大赛项目计划书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7" w:line="560" w:lineRule="exact"/>
        <w:ind w:left="1279"/>
        <w:textAlignment w:val="auto"/>
        <w:rPr>
          <w:rFonts w:hint="eastAsia" w:ascii="楷体_GB2312" w:hAnsi="楷体_GB2312" w:eastAsia="楷体_GB2312" w:cs="楷体_GB2312"/>
          <w:sz w:val="32"/>
          <w:szCs w:val="32"/>
          <w:u w:val="single" w:color="auto"/>
        </w:rPr>
      </w:pPr>
      <w:r>
        <w:rPr>
          <w:rFonts w:hint="eastAsia" w:ascii="楷体_GB2312" w:hAnsi="楷体_GB2312" w:eastAsia="楷体_GB2312" w:cs="楷体_GB2312"/>
          <w:spacing w:val="-48"/>
          <w:sz w:val="32"/>
          <w:szCs w:val="32"/>
        </w:rPr>
        <w:t>项</w:t>
      </w:r>
      <w:r>
        <w:rPr>
          <w:rFonts w:hint="eastAsia" w:ascii="楷体_GB2312" w:hAnsi="楷体_GB2312" w:eastAsia="楷体_GB2312" w:cs="楷体_GB2312"/>
          <w:spacing w:val="-48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pacing w:val="-44"/>
          <w:sz w:val="32"/>
          <w:szCs w:val="32"/>
        </w:rPr>
        <w:t>目</w:t>
      </w:r>
      <w:r>
        <w:rPr>
          <w:rFonts w:hint="eastAsia" w:ascii="楷体_GB2312" w:hAnsi="楷体_GB2312" w:eastAsia="楷体_GB2312" w:cs="楷体_GB2312"/>
          <w:spacing w:val="-44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pacing w:val="-44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spacing w:val="-44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pacing w:val="-44"/>
          <w:sz w:val="32"/>
          <w:szCs w:val="32"/>
        </w:rPr>
        <w:t>称</w:t>
      </w:r>
      <w:r>
        <w:rPr>
          <w:rFonts w:hint="eastAsia" w:ascii="楷体_GB2312" w:hAnsi="楷体_GB2312" w:eastAsia="楷体_GB2312" w:cs="楷体_GB2312"/>
          <w:spacing w:val="-44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pacing w:val="-44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pacing w:val="-44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single" w:color="auto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7" w:line="560" w:lineRule="exact"/>
        <w:ind w:left="1279"/>
        <w:textAlignment w:val="auto"/>
        <w:rPr>
          <w:rFonts w:hint="eastAsia" w:ascii="楷体_GB2312" w:hAnsi="楷体_GB2312" w:eastAsia="楷体_GB2312" w:cs="楷体_GB2312"/>
          <w:sz w:val="32"/>
          <w:szCs w:val="32"/>
          <w:u w:val="singl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9"/>
        <w:textAlignment w:val="auto"/>
        <w:rPr>
          <w:rFonts w:hint="eastAsia" w:ascii="楷体_GB2312" w:hAnsi="楷体_GB2312" w:eastAsia="楷体_GB2312" w:cs="楷体_GB2312"/>
          <w:sz w:val="32"/>
          <w:szCs w:val="32"/>
          <w:u w:val="singl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8"/>
          <w:sz w:val="32"/>
          <w:szCs w:val="32"/>
        </w:rPr>
        <w:t>参赛</w:t>
      </w:r>
      <w:r>
        <w:rPr>
          <w:rFonts w:hint="eastAsia" w:ascii="楷体_GB2312" w:hAnsi="楷体_GB2312" w:eastAsia="楷体_GB2312" w:cs="楷体_GB2312"/>
          <w:spacing w:val="-5"/>
          <w:sz w:val="32"/>
          <w:szCs w:val="32"/>
        </w:rPr>
        <w:t>组</w:t>
      </w: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别：</w:t>
      </w:r>
      <w:r>
        <w:rPr>
          <w:rFonts w:hint="eastAsia" w:ascii="楷体_GB2312" w:hAnsi="楷体_GB2312" w:eastAsia="楷体_GB2312" w:cs="楷体_GB2312"/>
          <w:spacing w:val="-4"/>
          <w:sz w:val="32"/>
          <w:szCs w:val="32"/>
          <w:u w:val="single" w:color="auto"/>
        </w:rPr>
        <w:t xml:space="preserve">    </w:t>
      </w:r>
      <w:r>
        <w:rPr>
          <w:rFonts w:hint="eastAsia" w:ascii="楷体_GB2312" w:hAnsi="楷体_GB2312" w:eastAsia="楷体_GB2312" w:cs="楷体_GB2312"/>
          <w:spacing w:val="-4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pacing w:val="-4"/>
          <w:sz w:val="32"/>
          <w:szCs w:val="32"/>
          <w:u w:val="single" w:color="auto"/>
        </w:rPr>
        <w:t xml:space="preserve">  </w:t>
      </w:r>
      <w:r>
        <w:rPr>
          <w:rFonts w:hint="eastAsia" w:ascii="楷体_GB2312" w:hAnsi="楷体_GB2312" w:eastAsia="楷体_GB2312" w:cs="楷体_GB2312"/>
          <w:spacing w:val="-4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32"/>
          <w:szCs w:val="32"/>
          <w:u w:val="single" w:color="auto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single" w:color="auto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singl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9"/>
        <w:textAlignment w:val="auto"/>
        <w:rPr>
          <w:rFonts w:hint="eastAsia" w:ascii="楷体_GB2312" w:hAnsi="楷体_GB2312" w:eastAsia="楷体_GB2312" w:cs="楷体_GB2312"/>
          <w:sz w:val="32"/>
          <w:szCs w:val="32"/>
          <w:u w:val="single" w:color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9"/>
        <w:textAlignment w:val="auto"/>
        <w:rPr>
          <w:rFonts w:hint="eastAsia" w:ascii="楷体_GB2312" w:hAnsi="楷体_GB2312" w:eastAsia="楷体_GB2312" w:cs="楷体_GB2312"/>
          <w:sz w:val="21"/>
        </w:rPr>
      </w:pPr>
      <w:r>
        <w:rPr>
          <w:rFonts w:hint="eastAsia" w:ascii="楷体_GB2312" w:hAnsi="楷体_GB2312" w:eastAsia="楷体_GB2312" w:cs="楷体_GB2312"/>
          <w:spacing w:val="-30"/>
          <w:sz w:val="32"/>
          <w:szCs w:val="32"/>
        </w:rPr>
        <w:t>负</w:t>
      </w:r>
      <w:r>
        <w:rPr>
          <w:rFonts w:hint="eastAsia" w:ascii="楷体_GB2312" w:hAnsi="楷体_GB2312" w:eastAsia="楷体_GB2312" w:cs="楷体_GB2312"/>
          <w:spacing w:val="-29"/>
          <w:sz w:val="32"/>
          <w:szCs w:val="32"/>
        </w:rPr>
        <w:t xml:space="preserve"> 责 人 ：</w:t>
      </w:r>
      <w:r>
        <w:rPr>
          <w:rFonts w:hint="eastAsia" w:ascii="楷体_GB2312" w:hAnsi="楷体_GB2312" w:eastAsia="楷体_GB2312" w:cs="楷体_GB2312"/>
          <w:sz w:val="32"/>
          <w:szCs w:val="32"/>
          <w:u w:val="single" w:color="auto"/>
        </w:rPr>
        <w:t xml:space="preserve">      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singl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21"/>
        </w:rPr>
      </w:pPr>
    </w:p>
    <w:p>
      <w:pPr>
        <w:pStyle w:val="2"/>
        <w:rPr>
          <w:rFonts w:hint="eastAsia" w:ascii="楷体_GB2312" w:hAnsi="楷体_GB2312" w:eastAsia="楷体_GB2312" w:cs="楷体_GB2312"/>
          <w:sz w:val="21"/>
        </w:rPr>
      </w:pPr>
    </w:p>
    <w:p>
      <w:pPr>
        <w:pStyle w:val="2"/>
        <w:rPr>
          <w:rFonts w:hint="eastAsia" w:ascii="楷体_GB2312" w:hAnsi="楷体_GB2312" w:eastAsia="楷体_GB2312" w:cs="楷体_GB2312"/>
          <w:sz w:val="21"/>
        </w:rPr>
      </w:pPr>
    </w:p>
    <w:p>
      <w:pPr>
        <w:keepNext w:val="0"/>
        <w:keepLines w:val="0"/>
        <w:pageBreakBefore w:val="0"/>
        <w:tabs>
          <w:tab w:val="left" w:pos="4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560" w:lineRule="exact"/>
        <w:jc w:val="center"/>
        <w:textAlignment w:val="auto"/>
        <w:rPr>
          <w:rFonts w:hint="eastAsia" w:ascii="楷体_GB2312" w:hAnsi="楷体_GB2312" w:eastAsia="楷体_GB2312" w:cs="楷体_GB2312"/>
          <w:spacing w:val="-5"/>
          <w:sz w:val="33"/>
          <w:szCs w:val="33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single" w:color="auto"/>
        </w:rPr>
        <w:t xml:space="preserve"> </w:t>
      </w: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single" w:color="auto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single" w:color="auto"/>
        </w:rPr>
        <w:t xml:space="preserve"> </w:t>
      </w:r>
      <w:r>
        <w:rPr>
          <w:rFonts w:hint="eastAsia" w:ascii="楷体_GB2312" w:hAnsi="楷体_GB2312" w:eastAsia="楷体_GB2312" w:cs="楷体_GB2312"/>
          <w:spacing w:val="-6"/>
          <w:sz w:val="33"/>
          <w:szCs w:val="33"/>
        </w:rPr>
        <w:t>年</w:t>
      </w: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single" w:color="auto"/>
        </w:rPr>
        <w:t xml:space="preserve"> </w:t>
      </w: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single" w:color="auto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single" w:color="auto"/>
        </w:rPr>
        <w:t xml:space="preserve">  </w:t>
      </w: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none" w:color="auto"/>
          <w:lang w:val="en-US" w:eastAsia="zh-CN"/>
        </w:rPr>
        <w:t>月</w:t>
      </w: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single" w:color="auto"/>
        </w:rPr>
        <w:t xml:space="preserve"> </w:t>
      </w: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single" w:color="auto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single" w:color="auto"/>
        </w:rPr>
        <w:t xml:space="preserve">  </w:t>
      </w:r>
      <w:r>
        <w:rPr>
          <w:rFonts w:hint="eastAsia" w:ascii="楷体_GB2312" w:hAnsi="楷体_GB2312" w:eastAsia="楷体_GB2312" w:cs="楷体_GB2312"/>
          <w:spacing w:val="-5"/>
          <w:sz w:val="33"/>
          <w:szCs w:val="33"/>
          <w:u w:val="none" w:color="auto"/>
          <w:lang w:val="en-US" w:eastAsia="zh-CN"/>
        </w:rPr>
        <w:t>日</w:t>
      </w:r>
    </w:p>
    <w:p>
      <w:pPr>
        <w:rPr>
          <w:rFonts w:hint="eastAsia" w:ascii="楷体" w:hAnsi="楷体" w:eastAsia="楷体" w:cs="楷体"/>
          <w:spacing w:val="-5"/>
          <w:sz w:val="33"/>
          <w:szCs w:val="33"/>
          <w:u w:val="none" w:color="auto"/>
          <w:lang w:val="en-US" w:eastAsia="zh-CN"/>
        </w:rPr>
      </w:pPr>
      <w:r>
        <w:rPr>
          <w:rFonts w:hint="eastAsia" w:ascii="楷体" w:hAnsi="楷体" w:eastAsia="楷体" w:cs="楷体"/>
          <w:spacing w:val="-5"/>
          <w:sz w:val="33"/>
          <w:szCs w:val="33"/>
          <w:u w:val="none" w:color="auto"/>
          <w:lang w:val="en-US" w:eastAsia="zh-CN"/>
        </w:rPr>
        <w:br w:type="page"/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2" w:line="560" w:lineRule="exact"/>
        <w:jc w:val="center"/>
        <w:textAlignment w:val="auto"/>
        <w:rPr>
          <w:rFonts w:ascii="Arial"/>
          <w:sz w:val="21"/>
        </w:rPr>
      </w:pPr>
      <w:r>
        <w:rPr>
          <w:rFonts w:hint="eastAsia" w:ascii="方正小标宋简体" w:hAnsi="方正小标宋简体" w:eastAsia="方正小标宋简体" w:cs="方正小标宋简体"/>
          <w:spacing w:val="-19"/>
          <w:sz w:val="44"/>
          <w:szCs w:val="44"/>
        </w:rPr>
        <w:t>目</w:t>
      </w:r>
      <w:r>
        <w:rPr>
          <w:rFonts w:hint="eastAsia" w:ascii="方正小标宋简体" w:hAnsi="方正小标宋简体" w:eastAsia="方正小标宋简体" w:cs="方正小标宋简体"/>
          <w:spacing w:val="-19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 xml:space="preserve">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二、负责人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、团队成员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、项目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概况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(项目负责人介绍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项目基本情况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六、市场及竞争情况分析。包括市场现状、变化趋势及市场前景分析预测;目标市场及客户定位;市场营销4P要素分析;自身产品或项目与竞争对手相比较的优劣势分析;进入该市场的技术壁垒、贸易壁垒、政策导向和限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七、商业模式。包括项目或产品是否属于重点扶持行业;项目或产品具有的创新性、科技含量及商业价值:项目实施方案、技术路线、营销渠道及策略，企业发展规划;关键财务因素、财务指标和财务计划等。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八、运营状况。包括企业运营策略;财务数据、用户数据、客户情况等。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九、融资方案与回报。包括创业资金来源和额度;融资需求及资金使用计划;融资回报周期及回报率预测等。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十、风险及对策。包括项目实施过程中的政策风险、管理风险、</w:t>
      </w:r>
      <w:r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  <w:t>市场风险、财务风险、对项目关键人员依赖的风险等风险防控对策。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2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、附件</w:t>
      </w:r>
      <w:r>
        <w:rPr>
          <w:rFonts w:hint="eastAsia" w:ascii="仿宋_GB2312" w:hAnsi="仿宋_GB2312" w:eastAsia="仿宋_GB2312" w:cs="仿宋_GB2312"/>
          <w:spacing w:val="-20"/>
          <w:position w:val="0"/>
          <w:sz w:val="32"/>
          <w:szCs w:val="32"/>
        </w:rPr>
        <w:t>(负责人身份证、资质证书、知识产权等有关资料复印件)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注：参赛项目按以上主目录编写项目计划书，各主目录分项内容根据项目实际情况自行编写。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项目计划书编写后以PDF格式发送到大赛指定报名邮箱，文件名命名为：项目名称-项目计划</w:t>
      </w:r>
      <w:r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  <w:t>书。</w:t>
      </w:r>
    </w:p>
    <w:p>
      <w:pPr>
        <w:pStyle w:val="2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hAnsi="仿宋_GB2312" w:cs="仿宋_GB2312"/>
          <w:spacing w:val="0"/>
          <w:position w:val="0"/>
          <w:sz w:val="32"/>
          <w:szCs w:val="32"/>
          <w:lang w:val="en-US" w:eastAsia="zh-CN"/>
        </w:rPr>
      </w:pPr>
    </w:p>
    <w:p>
      <w:pPr>
        <w:pStyle w:val="2"/>
        <w:spacing w:line="20" w:lineRule="exact"/>
        <w:ind w:left="0"/>
      </w:pPr>
    </w:p>
    <w:sectPr>
      <w:footerReference r:id="rId3" w:type="default"/>
      <w:pgSz w:w="11906" w:h="16838"/>
      <w:pgMar w:top="1984" w:right="1474" w:bottom="1814" w:left="1587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2Y5MmI4YjkzMmVjY2VlZTIzNzFlZGU4OTg5ZGEifQ=="/>
  </w:docVars>
  <w:rsids>
    <w:rsidRoot w:val="00BE3D43"/>
    <w:rsid w:val="0060287C"/>
    <w:rsid w:val="00A21D1A"/>
    <w:rsid w:val="00BE3D43"/>
    <w:rsid w:val="00C72515"/>
    <w:rsid w:val="00D64BAB"/>
    <w:rsid w:val="00DE5AA8"/>
    <w:rsid w:val="07B74F40"/>
    <w:rsid w:val="0D8639DD"/>
    <w:rsid w:val="11E15093"/>
    <w:rsid w:val="1A4E7B3E"/>
    <w:rsid w:val="1B083A86"/>
    <w:rsid w:val="1D45E65D"/>
    <w:rsid w:val="1E71779F"/>
    <w:rsid w:val="21B6584F"/>
    <w:rsid w:val="27AC568C"/>
    <w:rsid w:val="39F03816"/>
    <w:rsid w:val="3E2241BA"/>
    <w:rsid w:val="3E467EA9"/>
    <w:rsid w:val="473F3D40"/>
    <w:rsid w:val="4C082C41"/>
    <w:rsid w:val="51154E3D"/>
    <w:rsid w:val="535A4A65"/>
    <w:rsid w:val="538C5F06"/>
    <w:rsid w:val="567E0AC2"/>
    <w:rsid w:val="57416291"/>
    <w:rsid w:val="5AFA3C3B"/>
    <w:rsid w:val="5FA75D3A"/>
    <w:rsid w:val="60DF1175"/>
    <w:rsid w:val="60E627F5"/>
    <w:rsid w:val="68F94B81"/>
    <w:rsid w:val="6BEC358E"/>
    <w:rsid w:val="6F4E1296"/>
    <w:rsid w:val="76322F65"/>
    <w:rsid w:val="772EC29E"/>
    <w:rsid w:val="78D37FAF"/>
    <w:rsid w:val="7B5819D5"/>
    <w:rsid w:val="7C7D3129"/>
    <w:rsid w:val="7CFC2E3E"/>
    <w:rsid w:val="7E7F14C2"/>
    <w:rsid w:val="EFFD6631"/>
    <w:rsid w:val="F9DF54B0"/>
    <w:rsid w:val="FAED08C4"/>
    <w:rsid w:val="FC6F8B19"/>
    <w:rsid w:val="FE67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Times New Roman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ind w:left="888"/>
      <w:outlineLvl w:val="0"/>
    </w:pPr>
    <w:rPr>
      <w:rFonts w:ascii="Microsoft JhengHei" w:hAnsi="Microsoft JhengHei" w:eastAsia="Microsoft JhengHei" w:cs="Microsoft JhengHei"/>
      <w:b/>
      <w:bCs/>
      <w:sz w:val="34"/>
      <w:szCs w:val="3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ind w:left="206"/>
    </w:pPr>
    <w:rPr>
      <w:sz w:val="34"/>
      <w:szCs w:val="3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0"/>
    <w:pPr>
      <w:ind w:left="206" w:right="283" w:firstLine="681"/>
    </w:pPr>
  </w:style>
  <w:style w:type="paragraph" w:customStyle="1" w:styleId="14">
    <w:name w:val="列出段落2"/>
    <w:basedOn w:val="1"/>
    <w:qFormat/>
    <w:uiPriority w:val="0"/>
    <w:pPr>
      <w:ind w:firstLine="200" w:firstLineChars="200"/>
    </w:pPr>
  </w:style>
  <w:style w:type="paragraph" w:customStyle="1" w:styleId="15">
    <w:name w:val="Body text|1"/>
    <w:basedOn w:val="1"/>
    <w:qFormat/>
    <w:uiPriority w:val="0"/>
    <w:pPr>
      <w:spacing w:line="451" w:lineRule="auto"/>
      <w:ind w:firstLine="400"/>
    </w:pPr>
    <w:rPr>
      <w:rFonts w:ascii="宋体" w:eastAsia="宋体" w:cs="宋体"/>
      <w:sz w:val="26"/>
      <w:szCs w:val="26"/>
      <w:lang w:val="zh-TW" w:eastAsia="zh-TW" w:bidi="zh-TW"/>
    </w:rPr>
  </w:style>
  <w:style w:type="character" w:customStyle="1" w:styleId="16">
    <w:name w:val="正文文本 Char"/>
    <w:basedOn w:val="10"/>
    <w:link w:val="2"/>
    <w:qFormat/>
    <w:uiPriority w:val="0"/>
    <w:rPr>
      <w:rFonts w:hint="eastAsia" w:ascii="仿宋_GB2312" w:eastAsia="仿宋_GB2312" w:cs="仿宋_GB2312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2012dnd.com</Company>
  <Pages>4</Pages>
  <Words>842</Words>
  <Characters>863</Characters>
  <Lines>29</Lines>
  <Paragraphs>8</Paragraphs>
  <TotalTime>8</TotalTime>
  <ScaleCrop>false</ScaleCrop>
  <LinksUpToDate>false</LinksUpToDate>
  <CharactersWithSpaces>1036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2022-10-16T15:02:00Z</dcterms:created>
  <dc:creator>Administrator</dc:creator>
  <cp:lastModifiedBy>卿雯lili</cp:lastModifiedBy>
  <cp:lastPrinted>2022-11-01T18:17:00Z</cp:lastPrinted>
  <dcterms:modified xsi:type="dcterms:W3CDTF">2022-11-02T06:45:04Z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6BB6688B9B454A588A61AD88CF0DE031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